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5C46">
        <w:rPr>
          <w:rFonts w:ascii="Times New Roman" w:hAnsi="Times New Roman" w:cs="Times New Roman"/>
          <w:b/>
          <w:sz w:val="24"/>
          <w:szCs w:val="24"/>
          <w:lang w:val="ru-RU"/>
        </w:rPr>
        <w:t>ФАКУЛТЕТ МЕДИЦИНСКИХ НАУКА У КРАГУЈЕВЦУ</w:t>
      </w:r>
    </w:p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5C46">
        <w:rPr>
          <w:rFonts w:ascii="Times New Roman" w:hAnsi="Times New Roman" w:cs="Times New Roman"/>
          <w:b/>
          <w:sz w:val="24"/>
          <w:szCs w:val="24"/>
          <w:lang w:val="ru-RU"/>
        </w:rPr>
        <w:t>ИНТЕГРИСАНЕ АКАДЕМСКЕ СТУДИЈЕ ФАРМАЦИЈЕ</w:t>
      </w:r>
    </w:p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1D5C46">
        <w:rPr>
          <w:rFonts w:ascii="Times New Roman" w:hAnsi="Times New Roman" w:cs="Times New Roman"/>
          <w:b/>
          <w:sz w:val="24"/>
          <w:szCs w:val="24"/>
          <w:lang w:val="sr-Cyrl-CS"/>
        </w:rPr>
        <w:t>Б16 - ФАРМАКОЛОГИЈА 1</w:t>
      </w:r>
    </w:p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</w:p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5C46">
        <w:rPr>
          <w:rFonts w:ascii="Times New Roman" w:hAnsi="Times New Roman" w:cs="Times New Roman"/>
          <w:b/>
          <w:sz w:val="24"/>
          <w:szCs w:val="24"/>
          <w:lang/>
        </w:rPr>
        <w:t>ПИТАЊА ЗА НЕДЕЉНУ АКТИВНОСТ СТУДЕНАТА</w:t>
      </w:r>
    </w:p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:rsidR="001D5C46" w:rsidRPr="001D5C46" w:rsidRDefault="001D5C46" w:rsidP="001D5C4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1D5C46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ДЕВЕТА </w:t>
      </w:r>
      <w:r w:rsidRPr="001D5C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НЕДЕЉА НАСТАВЕ</w:t>
      </w:r>
    </w:p>
    <w:p w:rsidR="00566DB7" w:rsidRDefault="00566DB7" w:rsidP="001D5C46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024DE7" w:rsidRDefault="00024DE7" w:rsidP="001D5C46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1D5C46" w:rsidRPr="001D5C46" w:rsidRDefault="001D5C46" w:rsidP="001D5C46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3326AA" w:rsidRPr="001D5C46" w:rsidRDefault="00566DB7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1.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3326AA" w:rsidRPr="001D5C46">
        <w:rPr>
          <w:rFonts w:ascii="Times New Roman" w:hAnsi="Times New Roman" w:cs="Times New Roman"/>
          <w:sz w:val="24"/>
          <w:szCs w:val="24"/>
        </w:rPr>
        <w:t>Парацетамол: механизам дејства, фармаколошки ефекти, индикације, нежељена дејства, тровање.</w:t>
      </w:r>
    </w:p>
    <w:p w:rsidR="003326AA" w:rsidRPr="001D5C46" w:rsidRDefault="003326AA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2.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>Нестероидни антиинфламаторни лекови (НСАИЛ): подела према хемијском саставу и према механизму деловања, фармаколошким ефекти</w:t>
      </w:r>
    </w:p>
    <w:p w:rsidR="003326AA" w:rsidRPr="001D5C46" w:rsidRDefault="003326AA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3.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>Аспирин: фармакокинетика и фармакодинамика, индикације</w:t>
      </w:r>
    </w:p>
    <w:p w:rsidR="003326AA" w:rsidRPr="001D5C46" w:rsidRDefault="003326AA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4.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 xml:space="preserve">Аспирин: нежељена дејства, тровање </w:t>
      </w:r>
    </w:p>
    <w:p w:rsidR="003326AA" w:rsidRPr="001D5C46" w:rsidRDefault="003326AA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5.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>Кон</w:t>
      </w:r>
      <w:r w:rsidR="00746B22" w:rsidRPr="001D5C46">
        <w:rPr>
          <w:rFonts w:ascii="Times New Roman" w:hAnsi="Times New Roman" w:cs="Times New Roman"/>
          <w:sz w:val="24"/>
          <w:szCs w:val="24"/>
        </w:rPr>
        <w:t>траиндикације за примену</w:t>
      </w:r>
      <w:r w:rsidRPr="001D5C46">
        <w:rPr>
          <w:rFonts w:ascii="Times New Roman" w:hAnsi="Times New Roman" w:cs="Times New Roman"/>
          <w:sz w:val="24"/>
          <w:szCs w:val="24"/>
        </w:rPr>
        <w:t xml:space="preserve"> НСАИЛ.</w:t>
      </w:r>
    </w:p>
    <w:p w:rsidR="003326AA" w:rsidRPr="001D5C46" w:rsidRDefault="003326AA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6.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 xml:space="preserve">Посебне карактеристике осталих </w:t>
      </w:r>
      <w:r w:rsidR="00746B22" w:rsidRPr="001D5C46">
        <w:rPr>
          <w:rFonts w:ascii="Times New Roman" w:hAnsi="Times New Roman" w:cs="Times New Roman"/>
          <w:sz w:val="24"/>
          <w:szCs w:val="24"/>
        </w:rPr>
        <w:t xml:space="preserve">лекова из групе </w:t>
      </w:r>
      <w:r w:rsidRPr="001D5C46">
        <w:rPr>
          <w:rFonts w:ascii="Times New Roman" w:hAnsi="Times New Roman" w:cs="Times New Roman"/>
          <w:sz w:val="24"/>
          <w:szCs w:val="24"/>
        </w:rPr>
        <w:t>НСАИЛ</w:t>
      </w:r>
    </w:p>
    <w:p w:rsidR="003326AA" w:rsidRPr="001D5C46" w:rsidRDefault="003326AA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7</w:t>
      </w:r>
      <w:r w:rsidR="00566DB7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746B22" w:rsidRPr="001D5C46">
        <w:rPr>
          <w:rFonts w:ascii="Times New Roman" w:hAnsi="Times New Roman" w:cs="Times New Roman"/>
          <w:sz w:val="24"/>
          <w:szCs w:val="24"/>
        </w:rPr>
        <w:t>Нефопам</w:t>
      </w:r>
    </w:p>
    <w:p w:rsidR="00566DB7" w:rsidRPr="001D5C46" w:rsidRDefault="003326AA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8.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566DB7" w:rsidRPr="001D5C46">
        <w:rPr>
          <w:rFonts w:ascii="Times New Roman" w:hAnsi="Times New Roman" w:cs="Times New Roman"/>
          <w:sz w:val="24"/>
          <w:szCs w:val="24"/>
        </w:rPr>
        <w:t xml:space="preserve">Механизам дејства опиодних аналгетика. Опиоидни рецептори. </w:t>
      </w:r>
      <w:r w:rsidRPr="001D5C46">
        <w:rPr>
          <w:rFonts w:ascii="Times New Roman" w:hAnsi="Times New Roman" w:cs="Times New Roman"/>
          <w:sz w:val="24"/>
          <w:szCs w:val="24"/>
        </w:rPr>
        <w:t>Ендогени опиоиди.</w:t>
      </w:r>
    </w:p>
    <w:p w:rsidR="00566DB7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9</w:t>
      </w:r>
      <w:r w:rsidR="00566DB7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566DB7" w:rsidRPr="001D5C46">
        <w:rPr>
          <w:rFonts w:ascii="Times New Roman" w:hAnsi="Times New Roman" w:cs="Times New Roman"/>
          <w:sz w:val="24"/>
          <w:szCs w:val="24"/>
        </w:rPr>
        <w:t>Фармаколошка дејства опиоидних аналгетика.</w:t>
      </w:r>
      <w:r w:rsidR="00957A10" w:rsidRPr="001D5C46">
        <w:rPr>
          <w:rFonts w:ascii="Times New Roman" w:hAnsi="Times New Roman" w:cs="Times New Roman"/>
          <w:sz w:val="24"/>
          <w:szCs w:val="24"/>
        </w:rPr>
        <w:t xml:space="preserve"> </w:t>
      </w:r>
      <w:r w:rsidR="00566DB7" w:rsidRPr="001D5C46">
        <w:rPr>
          <w:rFonts w:ascii="Times New Roman" w:hAnsi="Times New Roman" w:cs="Times New Roman"/>
          <w:sz w:val="24"/>
          <w:szCs w:val="24"/>
        </w:rPr>
        <w:t>Подела опиоидних аналгетика.</w:t>
      </w:r>
    </w:p>
    <w:p w:rsidR="00566DB7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10</w:t>
      </w:r>
      <w:r w:rsidR="00566DB7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566DB7" w:rsidRPr="001D5C46">
        <w:rPr>
          <w:rFonts w:ascii="Times New Roman" w:hAnsi="Times New Roman" w:cs="Times New Roman"/>
          <w:sz w:val="24"/>
          <w:szCs w:val="24"/>
        </w:rPr>
        <w:t>Фармакокинетичке карактеристике опиодних аналгетика.</w:t>
      </w:r>
    </w:p>
    <w:p w:rsidR="00566DB7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11</w:t>
      </w:r>
      <w:r w:rsidR="00566DB7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566DB7" w:rsidRPr="001D5C46">
        <w:rPr>
          <w:rFonts w:ascii="Times New Roman" w:hAnsi="Times New Roman" w:cs="Times New Roman"/>
          <w:sz w:val="24"/>
          <w:szCs w:val="24"/>
        </w:rPr>
        <w:t>Нежељена дејства опиоидних аналгетика.</w:t>
      </w:r>
    </w:p>
    <w:p w:rsidR="00566DB7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12</w:t>
      </w:r>
      <w:r w:rsidR="00566DB7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566DB7" w:rsidRPr="001D5C46">
        <w:rPr>
          <w:rFonts w:ascii="Times New Roman" w:hAnsi="Times New Roman" w:cs="Times New Roman"/>
          <w:sz w:val="24"/>
          <w:szCs w:val="24"/>
        </w:rPr>
        <w:t>Толеранција  и зависност после примене опиоидних аналгетика.</w:t>
      </w:r>
    </w:p>
    <w:p w:rsidR="00566DB7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13</w:t>
      </w:r>
      <w:r w:rsidR="00566DB7" w:rsidRPr="001D5C46">
        <w:rPr>
          <w:rFonts w:ascii="Times New Roman" w:hAnsi="Times New Roman" w:cs="Times New Roman"/>
          <w:sz w:val="24"/>
          <w:szCs w:val="24"/>
        </w:rPr>
        <w:t>.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566DB7" w:rsidRPr="001D5C46">
        <w:rPr>
          <w:rFonts w:ascii="Times New Roman" w:hAnsi="Times New Roman" w:cs="Times New Roman"/>
          <w:sz w:val="24"/>
          <w:szCs w:val="24"/>
        </w:rPr>
        <w:t>Морфин, кодеин и њихови деривати.</w:t>
      </w:r>
    </w:p>
    <w:p w:rsidR="00566DB7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14</w:t>
      </w:r>
      <w:r w:rsidR="00957A10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957A10" w:rsidRPr="001D5C46">
        <w:rPr>
          <w:rFonts w:ascii="Times New Roman" w:hAnsi="Times New Roman" w:cs="Times New Roman"/>
          <w:sz w:val="24"/>
          <w:szCs w:val="24"/>
        </w:rPr>
        <w:t>Меперидин, фентанил и његови деривати.</w:t>
      </w:r>
    </w:p>
    <w:p w:rsidR="00566DB7" w:rsidRPr="001D5C46" w:rsidRDefault="00957A10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</w:t>
      </w:r>
      <w:r w:rsidR="00746B22" w:rsidRPr="001D5C46">
        <w:rPr>
          <w:rFonts w:ascii="Times New Roman" w:hAnsi="Times New Roman" w:cs="Times New Roman"/>
          <w:sz w:val="24"/>
          <w:szCs w:val="24"/>
        </w:rPr>
        <w:t>5</w:t>
      </w:r>
      <w:r w:rsidR="00566DB7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566DB7" w:rsidRPr="001D5C46">
        <w:rPr>
          <w:rFonts w:ascii="Times New Roman" w:hAnsi="Times New Roman" w:cs="Times New Roman"/>
          <w:sz w:val="24"/>
          <w:szCs w:val="24"/>
        </w:rPr>
        <w:t>Метадон.</w:t>
      </w:r>
      <w:r w:rsidRPr="001D5C46">
        <w:rPr>
          <w:rFonts w:ascii="Times New Roman" w:hAnsi="Times New Roman" w:cs="Times New Roman"/>
          <w:sz w:val="24"/>
          <w:szCs w:val="24"/>
        </w:rPr>
        <w:t xml:space="preserve"> </w:t>
      </w:r>
      <w:r w:rsidR="00492B2F" w:rsidRPr="001D5C46">
        <w:rPr>
          <w:rFonts w:ascii="Times New Roman" w:hAnsi="Times New Roman" w:cs="Times New Roman"/>
          <w:sz w:val="24"/>
          <w:szCs w:val="24"/>
        </w:rPr>
        <w:t>Парцијални агонисти опиоидних рецептора (пентазоцин, бупренорфин).</w:t>
      </w:r>
    </w:p>
    <w:p w:rsidR="00492B2F" w:rsidRPr="001D5C46" w:rsidRDefault="00492B2F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</w:t>
      </w:r>
      <w:r w:rsidR="00746B22" w:rsidRPr="001D5C46">
        <w:rPr>
          <w:rFonts w:ascii="Times New Roman" w:hAnsi="Times New Roman" w:cs="Times New Roman"/>
          <w:sz w:val="24"/>
          <w:szCs w:val="24"/>
        </w:rPr>
        <w:t>6</w:t>
      </w:r>
      <w:r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>Остали опиоидни аналгетици.</w:t>
      </w:r>
    </w:p>
    <w:p w:rsidR="00492B2F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17</w:t>
      </w:r>
      <w:r w:rsidR="00492B2F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492B2F" w:rsidRPr="001D5C46">
        <w:rPr>
          <w:rFonts w:ascii="Times New Roman" w:hAnsi="Times New Roman" w:cs="Times New Roman"/>
          <w:sz w:val="24"/>
          <w:szCs w:val="24"/>
        </w:rPr>
        <w:t>Антагонисти опиоидних рецептора (налоксон, налтрексон).</w:t>
      </w:r>
      <w:r w:rsidR="003326AA" w:rsidRPr="001D5C46">
        <w:rPr>
          <w:rFonts w:ascii="Times New Roman" w:hAnsi="Times New Roman" w:cs="Times New Roman"/>
          <w:sz w:val="24"/>
          <w:szCs w:val="24"/>
        </w:rPr>
        <w:t xml:space="preserve"> </w:t>
      </w:r>
      <w:r w:rsidR="00492B2F" w:rsidRPr="001D5C46">
        <w:rPr>
          <w:rFonts w:ascii="Times New Roman" w:hAnsi="Times New Roman" w:cs="Times New Roman"/>
          <w:sz w:val="24"/>
          <w:szCs w:val="24"/>
        </w:rPr>
        <w:t>Периферни антагонисти ми-рецептора (алвимопан, налоксегол)</w:t>
      </w:r>
    </w:p>
    <w:p w:rsidR="00492B2F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18</w:t>
      </w:r>
      <w:r w:rsidR="00492B2F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492B2F" w:rsidRPr="001D5C46">
        <w:rPr>
          <w:rFonts w:ascii="Times New Roman" w:hAnsi="Times New Roman" w:cs="Times New Roman"/>
          <w:sz w:val="24"/>
          <w:szCs w:val="24"/>
        </w:rPr>
        <w:t>Друге супстанце осим опиода које стварају зависност.</w:t>
      </w:r>
    </w:p>
    <w:p w:rsidR="00492B2F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19</w:t>
      </w:r>
      <w:r w:rsidR="00492B2F" w:rsidRPr="001D5C46">
        <w:rPr>
          <w:rFonts w:ascii="Times New Roman" w:hAnsi="Times New Roman" w:cs="Times New Roman"/>
          <w:sz w:val="24"/>
          <w:szCs w:val="24"/>
        </w:rPr>
        <w:t xml:space="preserve">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="00492B2F" w:rsidRPr="001D5C46">
        <w:rPr>
          <w:rFonts w:ascii="Times New Roman" w:hAnsi="Times New Roman" w:cs="Times New Roman"/>
          <w:sz w:val="24"/>
          <w:szCs w:val="24"/>
        </w:rPr>
        <w:t>Основни механизми зависности на психотропне супстанце.</w:t>
      </w:r>
    </w:p>
    <w:p w:rsidR="00492B2F" w:rsidRPr="001D5C46" w:rsidRDefault="00746B22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>20</w:t>
      </w:r>
      <w:r w:rsidR="00492B2F" w:rsidRPr="001D5C46">
        <w:rPr>
          <w:rFonts w:ascii="Times New Roman" w:hAnsi="Times New Roman" w:cs="Times New Roman"/>
          <w:sz w:val="24"/>
          <w:szCs w:val="24"/>
        </w:rPr>
        <w:t>.  Алкохолно-барбитуратни тип зависности - основне карактеристике</w:t>
      </w:r>
      <w:r w:rsidR="00957A10" w:rsidRPr="001D5C46">
        <w:rPr>
          <w:rFonts w:ascii="Times New Roman" w:hAnsi="Times New Roman" w:cs="Times New Roman"/>
          <w:sz w:val="24"/>
          <w:szCs w:val="24"/>
        </w:rPr>
        <w:t xml:space="preserve"> и лечење</w:t>
      </w:r>
      <w:r w:rsidR="00492B2F" w:rsidRPr="001D5C46">
        <w:rPr>
          <w:rFonts w:ascii="Times New Roman" w:hAnsi="Times New Roman" w:cs="Times New Roman"/>
          <w:sz w:val="24"/>
          <w:szCs w:val="24"/>
        </w:rPr>
        <w:t>.</w:t>
      </w:r>
    </w:p>
    <w:p w:rsidR="00492B2F" w:rsidRPr="001D5C46" w:rsidRDefault="00492B2F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21.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>Кокаинско-амфетамински тип зависности.</w:t>
      </w:r>
    </w:p>
    <w:p w:rsidR="00492B2F" w:rsidRPr="001D5C46" w:rsidRDefault="00492B2F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22.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>Халуциногени тип зависности.</w:t>
      </w:r>
    </w:p>
    <w:p w:rsidR="00492B2F" w:rsidRPr="001D5C46" w:rsidRDefault="00492B2F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23.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>Канабис тип зависности.</w:t>
      </w:r>
    </w:p>
    <w:p w:rsidR="00566DB7" w:rsidRPr="001D5C46" w:rsidRDefault="00492B2F" w:rsidP="001D5C46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1D5C46">
        <w:rPr>
          <w:rFonts w:ascii="Times New Roman" w:hAnsi="Times New Roman" w:cs="Times New Roman"/>
          <w:sz w:val="24"/>
          <w:szCs w:val="24"/>
        </w:rPr>
        <w:t xml:space="preserve">24. </w:t>
      </w:r>
      <w:r w:rsidR="001D5C46">
        <w:rPr>
          <w:rFonts w:ascii="Times New Roman" w:hAnsi="Times New Roman" w:cs="Times New Roman"/>
          <w:sz w:val="24"/>
          <w:szCs w:val="24"/>
          <w:lang/>
        </w:rPr>
        <w:tab/>
      </w:r>
      <w:r w:rsidRPr="001D5C46">
        <w:rPr>
          <w:rFonts w:ascii="Times New Roman" w:hAnsi="Times New Roman" w:cs="Times New Roman"/>
          <w:sz w:val="24"/>
          <w:szCs w:val="24"/>
        </w:rPr>
        <w:t>Зависност од никотина</w:t>
      </w:r>
    </w:p>
    <w:sectPr w:rsidR="00566DB7" w:rsidRPr="001D5C46" w:rsidSect="00B12DD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66DB7"/>
    <w:rsid w:val="00024DE7"/>
    <w:rsid w:val="001D5C46"/>
    <w:rsid w:val="003326AA"/>
    <w:rsid w:val="00432052"/>
    <w:rsid w:val="00492B2F"/>
    <w:rsid w:val="00566DB7"/>
    <w:rsid w:val="007378A0"/>
    <w:rsid w:val="00746B22"/>
    <w:rsid w:val="00895C81"/>
    <w:rsid w:val="00957A10"/>
    <w:rsid w:val="00AA3315"/>
    <w:rsid w:val="00B12DD4"/>
    <w:rsid w:val="00EA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Stefanovic</dc:creator>
  <cp:lastModifiedBy>Marko</cp:lastModifiedBy>
  <cp:revision>4</cp:revision>
  <dcterms:created xsi:type="dcterms:W3CDTF">2017-01-07T18:02:00Z</dcterms:created>
  <dcterms:modified xsi:type="dcterms:W3CDTF">2020-02-11T08:05:00Z</dcterms:modified>
</cp:coreProperties>
</file>